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66" w:rsidRDefault="000B0C66" w:rsidP="000B0C66">
      <w:pPr>
        <w:pStyle w:val="a4"/>
        <w:widowControl/>
        <w:spacing w:beforeAutospacing="0" w:afterAutospacing="0" w:line="540" w:lineRule="atLeast"/>
        <w:ind w:firstLine="420"/>
        <w:jc w:val="center"/>
        <w:rPr>
          <w:rFonts w:ascii="宋体" w:hAnsi="宋体" w:cs="宋体" w:hint="default"/>
          <w:b/>
          <w:bCs/>
          <w:color w:val="333333"/>
          <w:sz w:val="44"/>
          <w:szCs w:val="44"/>
        </w:rPr>
      </w:pPr>
      <w:r>
        <w:rPr>
          <w:rFonts w:ascii="宋体" w:hAnsi="宋体" w:cs="宋体"/>
          <w:b/>
          <w:bCs/>
          <w:color w:val="333333"/>
          <w:spacing w:val="-15"/>
          <w:sz w:val="44"/>
          <w:szCs w:val="44"/>
        </w:rPr>
        <w:t>2019年周口市“科普惠农兴村计划”</w:t>
      </w:r>
    </w:p>
    <w:p w:rsidR="000B0C66" w:rsidRPr="00A071B6" w:rsidRDefault="000B0C66" w:rsidP="000B0C66">
      <w:pPr>
        <w:pStyle w:val="a4"/>
        <w:widowControl/>
        <w:spacing w:beforeAutospacing="0" w:afterAutospacing="0" w:line="540" w:lineRule="atLeast"/>
        <w:ind w:firstLine="420"/>
        <w:jc w:val="center"/>
        <w:rPr>
          <w:rFonts w:ascii="宋体" w:hAnsi="宋体" w:cs="宋体" w:hint="default"/>
          <w:b/>
          <w:bCs/>
          <w:color w:val="333333"/>
          <w:sz w:val="44"/>
          <w:szCs w:val="44"/>
        </w:rPr>
      </w:pPr>
      <w:r>
        <w:rPr>
          <w:rFonts w:ascii="宋体" w:hAnsi="宋体" w:cs="宋体"/>
          <w:b/>
          <w:bCs/>
          <w:color w:val="333333"/>
          <w:spacing w:val="-15"/>
          <w:sz w:val="44"/>
          <w:szCs w:val="44"/>
        </w:rPr>
        <w:t>拟奖补单位和个人名单</w:t>
      </w:r>
    </w:p>
    <w:p w:rsidR="000B0C66" w:rsidRDefault="000B0C66" w:rsidP="000B0C66">
      <w:pPr>
        <w:pStyle w:val="a4"/>
        <w:widowControl/>
        <w:spacing w:beforeAutospacing="0" w:afterAutospacing="0" w:line="560" w:lineRule="exact"/>
        <w:ind w:firstLineChars="200" w:firstLine="583"/>
        <w:jc w:val="both"/>
        <w:rPr>
          <w:rFonts w:ascii="仿宋" w:eastAsia="仿宋" w:hAnsi="仿宋" w:cs="仿宋" w:hint="default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/>
          <w:b/>
          <w:bCs/>
          <w:color w:val="333333"/>
          <w:spacing w:val="-15"/>
          <w:sz w:val="32"/>
          <w:szCs w:val="32"/>
        </w:rPr>
        <w:t>一、农村科普示范基地（6</w:t>
      </w:r>
      <w:bookmarkStart w:id="0" w:name="_GoBack"/>
      <w:bookmarkEnd w:id="0"/>
      <w:r>
        <w:rPr>
          <w:rFonts w:ascii="仿宋" w:eastAsia="仿宋" w:hAnsi="仿宋" w:cs="仿宋"/>
          <w:b/>
          <w:bCs/>
          <w:color w:val="333333"/>
          <w:spacing w:val="-15"/>
          <w:sz w:val="32"/>
          <w:szCs w:val="32"/>
        </w:rPr>
        <w:t>个）</w:t>
      </w:r>
    </w:p>
    <w:p w:rsidR="000B0C66" w:rsidRDefault="000B0C66" w:rsidP="000B0C66">
      <w:pPr>
        <w:spacing w:line="560" w:lineRule="exact"/>
        <w:ind w:firstLineChars="200" w:firstLine="64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1、太康县景泓蔬菜种植基地</w:t>
      </w:r>
    </w:p>
    <w:p w:rsidR="000B0C66" w:rsidRDefault="000B0C66" w:rsidP="000B0C66">
      <w:pPr>
        <w:spacing w:line="560" w:lineRule="exact"/>
        <w:ind w:firstLineChars="200" w:firstLine="64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2、扶沟县博旭农业蔬菜科普示范基地</w:t>
      </w:r>
    </w:p>
    <w:p w:rsidR="000B0C66" w:rsidRDefault="000B0C66" w:rsidP="000B0C66">
      <w:pPr>
        <w:spacing w:line="560" w:lineRule="exact"/>
        <w:ind w:firstLineChars="200" w:firstLine="64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3、西华县农乐种植科普示范基地</w:t>
      </w:r>
    </w:p>
    <w:p w:rsidR="000B0C66" w:rsidRDefault="000B0C66" w:rsidP="000B0C66">
      <w:pPr>
        <w:spacing w:line="560" w:lineRule="exact"/>
        <w:ind w:firstLineChars="200" w:firstLine="64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4、淮阳县兴业农业科普示范基地</w:t>
      </w:r>
    </w:p>
    <w:p w:rsidR="000B0C66" w:rsidRDefault="000B0C66" w:rsidP="000B0C66">
      <w:pPr>
        <w:spacing w:line="560" w:lineRule="exact"/>
        <w:ind w:firstLineChars="200" w:firstLine="64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5、商水县璟诚种养殖科普基地</w:t>
      </w:r>
    </w:p>
    <w:p w:rsidR="000B0C66" w:rsidRDefault="000B0C66" w:rsidP="000B0C66">
      <w:pPr>
        <w:spacing w:line="560" w:lineRule="exact"/>
        <w:ind w:firstLineChars="200" w:firstLine="64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6、沈丘县宏伟家庭农场</w:t>
      </w:r>
    </w:p>
    <w:p w:rsidR="000B0C66" w:rsidRDefault="000B0C66" w:rsidP="000B0C66">
      <w:pPr>
        <w:pStyle w:val="a4"/>
        <w:widowControl/>
        <w:spacing w:beforeAutospacing="0" w:afterAutospacing="0" w:line="560" w:lineRule="exact"/>
        <w:ind w:firstLineChars="200" w:firstLine="583"/>
        <w:jc w:val="both"/>
        <w:rPr>
          <w:rFonts w:ascii="仿宋" w:eastAsia="仿宋" w:hAnsi="仿宋" w:cs="仿宋" w:hint="default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/>
          <w:b/>
          <w:bCs/>
          <w:color w:val="333333"/>
          <w:spacing w:val="-15"/>
          <w:sz w:val="32"/>
          <w:szCs w:val="32"/>
        </w:rPr>
        <w:t>二、农村科普带头人（5名）</w:t>
      </w:r>
    </w:p>
    <w:p w:rsidR="000B0C66" w:rsidRDefault="000B0C66" w:rsidP="000B0C66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1、张新德   扶沟县曹里乡</w:t>
      </w:r>
    </w:p>
    <w:p w:rsidR="000B0C66" w:rsidRDefault="000B0C66" w:rsidP="000B0C66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2、朱亚东   淮阳县王店乡</w:t>
      </w:r>
    </w:p>
    <w:p w:rsidR="000B0C66" w:rsidRDefault="000B0C66" w:rsidP="000B0C66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3、王桂芳   太康县城郊乡</w:t>
      </w:r>
    </w:p>
    <w:p w:rsidR="000B0C66" w:rsidRDefault="000B0C66" w:rsidP="000B0C66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4、马勤     西华县城关乡</w:t>
      </w:r>
    </w:p>
    <w:p w:rsidR="000B0C66" w:rsidRDefault="000B0C66" w:rsidP="000B0C66">
      <w:pPr>
        <w:pStyle w:val="a4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5、郑耀宗   沈丘县刘湾镇</w:t>
      </w:r>
    </w:p>
    <w:p w:rsidR="000B0C66" w:rsidRDefault="000B0C66" w:rsidP="000B0C66">
      <w:pPr>
        <w:spacing w:line="560" w:lineRule="exact"/>
        <w:rPr>
          <w:rFonts w:hint="default"/>
          <w:color w:val="000000" w:themeColor="text1"/>
        </w:rPr>
      </w:pPr>
    </w:p>
    <w:p w:rsidR="00532B06" w:rsidRDefault="00532B06"/>
    <w:sectPr w:rsidR="00532B06" w:rsidSect="002B1470">
      <w:footerReference w:type="default" r:id="rId4"/>
      <w:pgSz w:w="11906" w:h="16838"/>
      <w:pgMar w:top="1984" w:right="1587" w:bottom="1701" w:left="1587" w:header="851" w:footer="992" w:gutter="0"/>
      <w:cols w:space="0"/>
      <w:docGrid w:type="lines" w:linePitch="3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932" w:rsidRDefault="007879E0">
    <w:pPr>
      <w:pStyle w:val="a3"/>
      <w:rPr>
        <w:rFonts w:hint="default"/>
      </w:rPr>
    </w:pPr>
    <w:r>
      <w:rPr>
        <w:rFonts w:hint="default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1025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D8me5ouAEAAFEDAAAOAAAAAAAAAAAAAAAAAC4CAABkcnMvZTJvRG9jLnht&#10;bFBLAQItABQABgAIAAAAIQAMSvDu1gAAAAUBAAAPAAAAAAAAAAAAAAAAABIEAABkcnMvZG93bnJl&#10;di54bWxQSwUGAAAAAAQABADzAAAAFQUAAAAA&#10;" filled="f" stroked="f">
          <v:textbox style="mso-fit-shape-to-text:t" inset="0,0,0,0">
            <w:txbxContent>
              <w:p w:rsidR="00216932" w:rsidRDefault="007879E0">
                <w:pPr>
                  <w:snapToGrid w:val="0"/>
                  <w:rPr>
                    <w:rFonts w:hint="default"/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0B0C66" w:rsidRPr="000B0C66">
                  <w:rPr>
                    <w:rFonts w:hint="default"/>
                    <w:noProof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B0C66"/>
    <w:rsid w:val="000B0C66"/>
    <w:rsid w:val="00532B06"/>
    <w:rsid w:val="0078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66"/>
    <w:pPr>
      <w:widowControl w:val="0"/>
      <w:jc w:val="both"/>
    </w:pPr>
    <w:rPr>
      <w:rFonts w:ascii="Times New Roman" w:eastAsia="宋体" w:hAnsi="Times New Roman" w:cs="Times New Roman" w:hint="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B0C6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B0C66"/>
    <w:rPr>
      <w:rFonts w:ascii="Times New Roman" w:eastAsia="宋体" w:hAnsi="Times New Roman" w:cs="Times New Roman"/>
      <w:sz w:val="18"/>
    </w:rPr>
  </w:style>
  <w:style w:type="paragraph" w:styleId="a4">
    <w:name w:val="Normal (Web)"/>
    <w:basedOn w:val="a"/>
    <w:qFormat/>
    <w:rsid w:val="000B0C6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2019-12-23T08:46:00Z</dcterms:created>
  <dcterms:modified xsi:type="dcterms:W3CDTF">2019-12-23T08:47:00Z</dcterms:modified>
</cp:coreProperties>
</file>